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D303C" w14:textId="512E096A" w:rsidR="00AD35C1" w:rsidRDefault="00711B18" w:rsidP="00711B18">
      <w:pPr>
        <w:jc w:val="center"/>
      </w:pPr>
      <w:r w:rsidRPr="00711B18">
        <w:rPr>
          <w:noProof/>
        </w:rPr>
        <w:drawing>
          <wp:inline distT="0" distB="0" distL="0" distR="0" wp14:anchorId="1C9786D7" wp14:editId="73743EF4">
            <wp:extent cx="4167939" cy="1532890"/>
            <wp:effectExtent l="0" t="0" r="4445" b="0"/>
            <wp:docPr id="1574486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88" cy="15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7558" w14:textId="5B9470E6" w:rsidR="00711B18" w:rsidRDefault="00711B18" w:rsidP="00711B18">
      <w:pPr>
        <w:pStyle w:val="ListParagraph"/>
        <w:jc w:val="center"/>
        <w:rPr>
          <w:sz w:val="28"/>
          <w:szCs w:val="28"/>
        </w:rPr>
      </w:pPr>
      <w:r>
        <w:rPr>
          <w:sz w:val="28"/>
          <w:szCs w:val="28"/>
        </w:rPr>
        <w:t>Fitting instructions Ankorglaze</w:t>
      </w:r>
    </w:p>
    <w:p w14:paraId="7E106497" w14:textId="77777777" w:rsidR="00711B18" w:rsidRDefault="00711B18" w:rsidP="00711B18">
      <w:pPr>
        <w:pStyle w:val="ListParagraph"/>
        <w:jc w:val="center"/>
        <w:rPr>
          <w:sz w:val="28"/>
          <w:szCs w:val="28"/>
        </w:rPr>
      </w:pPr>
    </w:p>
    <w:p w14:paraId="70C17BD1" w14:textId="46DD2CDE" w:rsidR="00711B18" w:rsidRPr="00B9477B" w:rsidRDefault="00711B18" w:rsidP="00711B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9477B">
        <w:rPr>
          <w:sz w:val="24"/>
          <w:szCs w:val="24"/>
        </w:rPr>
        <w:t xml:space="preserve">Set top of ring beam </w:t>
      </w:r>
      <w:r w:rsidR="003E593F">
        <w:rPr>
          <w:sz w:val="24"/>
          <w:szCs w:val="24"/>
        </w:rPr>
        <w:t xml:space="preserve">level with </w:t>
      </w:r>
      <w:r w:rsidR="005B75EA">
        <w:rPr>
          <w:sz w:val="24"/>
          <w:szCs w:val="24"/>
        </w:rPr>
        <w:t>top of rafter</w:t>
      </w:r>
      <w:r w:rsidRPr="00B9477B">
        <w:rPr>
          <w:sz w:val="24"/>
          <w:szCs w:val="24"/>
        </w:rPr>
        <w:t>.</w:t>
      </w:r>
    </w:p>
    <w:p w14:paraId="29A8C879" w14:textId="7875F18C" w:rsidR="001E2E76" w:rsidRDefault="00711B18" w:rsidP="00711B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B75EA">
        <w:rPr>
          <w:sz w:val="24"/>
          <w:szCs w:val="24"/>
        </w:rPr>
        <w:t>Make a groove 5mm wide by 12mm deep in ring beam as per diagram be</w:t>
      </w:r>
      <w:r w:rsidR="005B75EA">
        <w:rPr>
          <w:sz w:val="24"/>
          <w:szCs w:val="24"/>
        </w:rPr>
        <w:t>low</w:t>
      </w:r>
      <w:r w:rsidR="001E2E76">
        <w:rPr>
          <w:sz w:val="24"/>
          <w:szCs w:val="24"/>
        </w:rPr>
        <w:t>. Fit the glazing anchor profile into the groove</w:t>
      </w:r>
      <w:r w:rsidR="00A26CB3">
        <w:rPr>
          <w:sz w:val="24"/>
          <w:szCs w:val="24"/>
        </w:rPr>
        <w:t xml:space="preserve"> along the ring beam between rafters. Insert the rubber gasket.</w:t>
      </w:r>
    </w:p>
    <w:p w14:paraId="48679615" w14:textId="18D11F41" w:rsidR="00711B18" w:rsidRPr="005B75EA" w:rsidRDefault="00711B18" w:rsidP="00A26CB3">
      <w:pPr>
        <w:pStyle w:val="ListParagraph"/>
        <w:ind w:left="1440"/>
        <w:rPr>
          <w:sz w:val="24"/>
          <w:szCs w:val="24"/>
        </w:rPr>
      </w:pPr>
      <w:r w:rsidRPr="00B9477B">
        <w:rPr>
          <w:noProof/>
          <w:sz w:val="24"/>
          <w:szCs w:val="24"/>
        </w:rPr>
        <w:drawing>
          <wp:inline distT="0" distB="0" distL="0" distR="0" wp14:anchorId="2DBCE464" wp14:editId="61FC0850">
            <wp:extent cx="4053205" cy="3133725"/>
            <wp:effectExtent l="0" t="0" r="4445" b="9525"/>
            <wp:docPr id="16940449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01" cy="31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BE51" w14:textId="77777777" w:rsidR="00711B18" w:rsidRPr="00B9477B" w:rsidRDefault="00711B18" w:rsidP="00711B18">
      <w:pPr>
        <w:pStyle w:val="ListParagraph"/>
        <w:ind w:left="1440"/>
        <w:rPr>
          <w:sz w:val="24"/>
          <w:szCs w:val="24"/>
        </w:rPr>
      </w:pPr>
    </w:p>
    <w:p w14:paraId="31B197C5" w14:textId="06A0DE24" w:rsidR="00711B18" w:rsidRPr="00B9477B" w:rsidRDefault="009739CC" w:rsidP="00711B1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Note: glazing anchor profile must only ne fitted to ring beam between rafters allowing rafter gasket to run complete length </w:t>
      </w:r>
      <w:r w:rsidR="0079590F">
        <w:rPr>
          <w:sz w:val="24"/>
          <w:szCs w:val="24"/>
        </w:rPr>
        <w:t>of the rafter and into the gutter.</w:t>
      </w:r>
    </w:p>
    <w:p w14:paraId="05CC2A7E" w14:textId="7DF28FF3" w:rsidR="00711B18" w:rsidRPr="00B9477B" w:rsidRDefault="00711B18" w:rsidP="00711B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9477B">
        <w:rPr>
          <w:sz w:val="24"/>
          <w:szCs w:val="24"/>
        </w:rPr>
        <w:t xml:space="preserve">Cut the roof glazing end closure to the same width as the </w:t>
      </w:r>
      <w:r w:rsidR="00B9477B" w:rsidRPr="00B9477B">
        <w:rPr>
          <w:sz w:val="24"/>
          <w:szCs w:val="24"/>
        </w:rPr>
        <w:t>double-glazed</w:t>
      </w:r>
      <w:r w:rsidRPr="00B9477B">
        <w:rPr>
          <w:sz w:val="24"/>
          <w:szCs w:val="24"/>
        </w:rPr>
        <w:t xml:space="preserve"> unit. Fit to the gutter end of the glazing material.</w:t>
      </w:r>
    </w:p>
    <w:p w14:paraId="1FCDE958" w14:textId="217AB48C" w:rsidR="00711B18" w:rsidRPr="00B9477B" w:rsidRDefault="00711B18" w:rsidP="00711B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9477B">
        <w:rPr>
          <w:sz w:val="24"/>
          <w:szCs w:val="24"/>
        </w:rPr>
        <w:t xml:space="preserve">Position the glazed unit onto the roof allowing the roof glazing </w:t>
      </w:r>
      <w:r w:rsidR="00B9477B" w:rsidRPr="00B9477B">
        <w:rPr>
          <w:sz w:val="24"/>
          <w:szCs w:val="24"/>
        </w:rPr>
        <w:t>end closure</w:t>
      </w:r>
      <w:r w:rsidRPr="00B9477B">
        <w:rPr>
          <w:sz w:val="24"/>
          <w:szCs w:val="24"/>
        </w:rPr>
        <w:t xml:space="preserve"> to enter the retaining groove in the glazing anchor profile. Ease the glazed unit down the ensuring it is correctly locked in place</w:t>
      </w:r>
      <w:r w:rsidR="004B731E">
        <w:rPr>
          <w:sz w:val="24"/>
          <w:szCs w:val="24"/>
        </w:rPr>
        <w:t>.</w:t>
      </w:r>
    </w:p>
    <w:sectPr w:rsidR="00711B18" w:rsidRPr="00B94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06F80"/>
    <w:multiLevelType w:val="hybridMultilevel"/>
    <w:tmpl w:val="96F22E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C716A"/>
    <w:multiLevelType w:val="hybridMultilevel"/>
    <w:tmpl w:val="35CC55E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12186055">
    <w:abstractNumId w:val="0"/>
  </w:num>
  <w:num w:numId="2" w16cid:durableId="1964649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B18"/>
    <w:rsid w:val="00186E26"/>
    <w:rsid w:val="001E2E76"/>
    <w:rsid w:val="00201E1B"/>
    <w:rsid w:val="003E593F"/>
    <w:rsid w:val="004B731E"/>
    <w:rsid w:val="005B75EA"/>
    <w:rsid w:val="00711B18"/>
    <w:rsid w:val="0079590F"/>
    <w:rsid w:val="009739CC"/>
    <w:rsid w:val="00A26CB3"/>
    <w:rsid w:val="00AD35C1"/>
    <w:rsid w:val="00B9477B"/>
    <w:rsid w:val="00DC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106F8"/>
  <w15:chartTrackingRefBased/>
  <w15:docId w15:val="{72833447-C752-4C20-809A-803E746C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1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1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1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1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1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1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1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1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1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1B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1B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1B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1B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1B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1B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1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1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1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1B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1B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1B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1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1B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1B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068D72F7B7546AE240D41D279152E" ma:contentTypeVersion="20" ma:contentTypeDescription="Create a new document." ma:contentTypeScope="" ma:versionID="b7667aee7bb9b453bd1b5639b17036ac">
  <xsd:schema xmlns:xsd="http://www.w3.org/2001/XMLSchema" xmlns:xs="http://www.w3.org/2001/XMLSchema" xmlns:p="http://schemas.microsoft.com/office/2006/metadata/properties" xmlns:ns2="719d010a-af1c-4520-a3ac-24ed03e041e5" xmlns:ns3="27563fe5-b082-4b72-89a2-1e3540782f52" targetNamespace="http://schemas.microsoft.com/office/2006/metadata/properties" ma:root="true" ma:fieldsID="2172d864946d5c0abb0eba0ea41998e4" ns2:_="" ns3:_="">
    <xsd:import namespace="719d010a-af1c-4520-a3ac-24ed03e041e5"/>
    <xsd:import namespace="27563fe5-b082-4b72-89a2-1e3540782f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d010a-af1c-4520-a3ac-24ed03e04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159f5b7-f93b-440e-ad5b-5a12a6c7a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63fe5-b082-4b72-89a2-1e3540782f5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68e1e61-cf22-4e8f-9b59-da20076ca312}" ma:internalName="TaxCatchAll" ma:showField="CatchAllData" ma:web="27563fe5-b082-4b72-89a2-1e3540782f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9d010a-af1c-4520-a3ac-24ed03e041e5">
      <Terms xmlns="http://schemas.microsoft.com/office/infopath/2007/PartnerControls"/>
    </lcf76f155ced4ddcb4097134ff3c332f>
    <TaxCatchAll xmlns="27563fe5-b082-4b72-89a2-1e3540782f52" xsi:nil="true"/>
  </documentManagement>
</p:properties>
</file>

<file path=customXml/itemProps1.xml><?xml version="1.0" encoding="utf-8"?>
<ds:datastoreItem xmlns:ds="http://schemas.openxmlformats.org/officeDocument/2006/customXml" ds:itemID="{2709724E-393F-4902-9547-EDDBC23D0DFF}"/>
</file>

<file path=customXml/itemProps2.xml><?xml version="1.0" encoding="utf-8"?>
<ds:datastoreItem xmlns:ds="http://schemas.openxmlformats.org/officeDocument/2006/customXml" ds:itemID="{25270D71-37BE-4C53-8DC0-EC5F2F328E75}"/>
</file>

<file path=customXml/itemProps3.xml><?xml version="1.0" encoding="utf-8"?>
<ds:datastoreItem xmlns:ds="http://schemas.openxmlformats.org/officeDocument/2006/customXml" ds:itemID="{9E381732-B6EC-4D9E-99CF-FF481ACDD9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McArdle</dc:creator>
  <cp:keywords/>
  <dc:description/>
  <cp:lastModifiedBy>Ciara McArdle</cp:lastModifiedBy>
  <cp:revision>9</cp:revision>
  <dcterms:created xsi:type="dcterms:W3CDTF">2025-05-26T12:02:00Z</dcterms:created>
  <dcterms:modified xsi:type="dcterms:W3CDTF">2025-05-26T12:19:00Z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0x010100090068D72F7B7546AE240D41D279152E</vt:lpwstr>
  </property>
</Properties>
</file>